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346DF7" w:rsidR="00782F53" w:rsidRDefault="00DB4015">
      <w:pPr>
        <w:jc w:val="center"/>
        <w:rPr>
          <w:color w:val="000000"/>
          <w:sz w:val="28"/>
          <w:szCs w:val="28"/>
        </w:rPr>
      </w:pPr>
      <w:r w:rsidRPr="00BA312C">
        <w:rPr>
          <w:color w:val="808080" w:themeColor="background1" w:themeShade="80"/>
          <w:sz w:val="28"/>
          <w:szCs w:val="28"/>
        </w:rPr>
        <w:t xml:space="preserve">FORMATO DE RESUMEN </w:t>
      </w:r>
      <w:r w:rsidR="00BA312C" w:rsidRPr="00BA312C">
        <w:rPr>
          <w:color w:val="808080" w:themeColor="background1" w:themeShade="80"/>
          <w:sz w:val="28"/>
          <w:szCs w:val="28"/>
        </w:rPr>
        <w:t>(</w:t>
      </w:r>
      <w:r w:rsidR="00A95CF6">
        <w:rPr>
          <w:color w:val="808080" w:themeColor="background1" w:themeShade="80"/>
          <w:sz w:val="28"/>
          <w:szCs w:val="28"/>
        </w:rPr>
        <w:t>Reporte de Caso</w:t>
      </w:r>
      <w:r w:rsidR="00BA312C" w:rsidRPr="00BA312C">
        <w:rPr>
          <w:color w:val="808080" w:themeColor="background1" w:themeShade="80"/>
          <w:sz w:val="28"/>
          <w:szCs w:val="28"/>
        </w:rPr>
        <w:t>)</w:t>
      </w:r>
    </w:p>
    <w:p w14:paraId="00000002" w14:textId="77777777" w:rsidR="00782F53" w:rsidRDefault="00782F53">
      <w:pPr>
        <w:jc w:val="center"/>
        <w:rPr>
          <w:color w:val="000000"/>
          <w:sz w:val="28"/>
          <w:szCs w:val="28"/>
        </w:rPr>
      </w:pPr>
    </w:p>
    <w:p w14:paraId="00000003" w14:textId="77777777" w:rsidR="00782F53" w:rsidRDefault="00DB40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782F53" w:rsidRDefault="00DB4015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782F53" w:rsidRDefault="00782F53">
      <w:pPr>
        <w:jc w:val="center"/>
        <w:rPr>
          <w:color w:val="000000"/>
          <w:sz w:val="28"/>
          <w:szCs w:val="28"/>
        </w:rPr>
      </w:pPr>
    </w:p>
    <w:p w14:paraId="00000006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551CC44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>Apellidos, Nombre</w:t>
      </w:r>
      <w:r w:rsidR="00BA312C">
        <w:rPr>
          <w:color w:val="000000"/>
          <w:u w:val="single"/>
        </w:rPr>
        <w:t xml:space="preserve"> </w:t>
      </w:r>
      <w:r>
        <w:rPr>
          <w:color w:val="000000"/>
          <w:u w:val="single"/>
          <w:vertAlign w:val="superscript"/>
        </w:rPr>
        <w:t>l</w:t>
      </w:r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782F53" w:rsidRDefault="00782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782F53" w:rsidRDefault="00DB4015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782F53" w:rsidRDefault="00DB4015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782F53" w:rsidRDefault="00DB4015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4" w14:textId="73CA8C66" w:rsidR="00782F53" w:rsidRDefault="00DB4015">
      <w:pPr>
        <w:jc w:val="both"/>
        <w:rPr>
          <w:b/>
        </w:rPr>
      </w:pPr>
      <w:r>
        <w:rPr>
          <w:b/>
        </w:rPr>
        <w:t>Reporte de caso</w:t>
      </w:r>
    </w:p>
    <w:p w14:paraId="00000015" w14:textId="77777777" w:rsidR="00782F53" w:rsidRDefault="00DB4015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2F656594" w:rsidR="00782F53" w:rsidRDefault="00500F18">
      <w:pPr>
        <w:jc w:val="both"/>
        <w:rPr>
          <w:b/>
        </w:rPr>
      </w:pPr>
      <w:r>
        <w:rPr>
          <w:b/>
        </w:rPr>
        <w:t>Discusión y conclusiones</w:t>
      </w:r>
      <w:r w:rsidR="00DB4015">
        <w:rPr>
          <w:b/>
        </w:rPr>
        <w:t xml:space="preserve">. </w:t>
      </w:r>
    </w:p>
    <w:p w14:paraId="38360DB6" w14:textId="77777777" w:rsidR="00F07A16" w:rsidRDefault="00F07A16">
      <w:pPr>
        <w:jc w:val="both"/>
        <w:rPr>
          <w:b/>
        </w:rPr>
      </w:pPr>
    </w:p>
    <w:p w14:paraId="00000018" w14:textId="77777777" w:rsidR="00782F53" w:rsidRDefault="00DB4015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782F53" w:rsidRDefault="00DB4015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51AF9189" w:rsidR="00782F53" w:rsidRDefault="00782F53">
      <w:pPr>
        <w:rPr>
          <w:sz w:val="20"/>
          <w:szCs w:val="20"/>
        </w:rPr>
      </w:pPr>
    </w:p>
    <w:p w14:paraId="576F1AE5" w14:textId="6789951E" w:rsidR="00EC6B1B" w:rsidRDefault="00EC6B1B">
      <w:pPr>
        <w:rPr>
          <w:sz w:val="20"/>
          <w:szCs w:val="20"/>
        </w:rPr>
      </w:pPr>
      <w:r>
        <w:rPr>
          <w:sz w:val="20"/>
          <w:szCs w:val="20"/>
        </w:rPr>
        <w:t>Ejemplo referencia artículo</w:t>
      </w:r>
    </w:p>
    <w:p w14:paraId="4BB43C18" w14:textId="242A8C3F" w:rsidR="0053505E" w:rsidRDefault="00301F11" w:rsidP="0053505E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[1</w:t>
      </w:r>
      <w:r w:rsidR="0053505E">
        <w:rPr>
          <w:sz w:val="20"/>
          <w:szCs w:val="20"/>
        </w:rPr>
        <w:t xml:space="preserve">] </w:t>
      </w:r>
      <w:r w:rsidR="0053505E" w:rsidRPr="002D0BED">
        <w:rPr>
          <w:color w:val="000000"/>
          <w:sz w:val="20"/>
          <w:szCs w:val="20"/>
        </w:rPr>
        <w:t>Arredondo</w:t>
      </w:r>
      <w:r w:rsidR="0053505E">
        <w:rPr>
          <w:color w:val="000000"/>
          <w:sz w:val="20"/>
          <w:szCs w:val="20"/>
        </w:rPr>
        <w:t xml:space="preserve"> </w:t>
      </w:r>
      <w:r w:rsidR="0053505E" w:rsidRPr="002D0BED">
        <w:rPr>
          <w:color w:val="000000"/>
          <w:sz w:val="20"/>
          <w:szCs w:val="20"/>
        </w:rPr>
        <w:t>Bruce</w:t>
      </w:r>
      <w:r w:rsidR="0053505E">
        <w:rPr>
          <w:color w:val="000000"/>
          <w:sz w:val="20"/>
          <w:szCs w:val="20"/>
        </w:rPr>
        <w:t xml:space="preserve"> A</w:t>
      </w:r>
      <w:r w:rsidR="0053505E" w:rsidRPr="002D0BED">
        <w:rPr>
          <w:color w:val="000000"/>
          <w:sz w:val="20"/>
          <w:szCs w:val="20"/>
        </w:rPr>
        <w:t>, Arredondo</w:t>
      </w:r>
      <w:r w:rsidR="0053505E">
        <w:rPr>
          <w:color w:val="000000"/>
          <w:sz w:val="20"/>
          <w:szCs w:val="20"/>
        </w:rPr>
        <w:t xml:space="preserve"> </w:t>
      </w:r>
      <w:proofErr w:type="spellStart"/>
      <w:r w:rsidR="0053505E" w:rsidRPr="002D0BED">
        <w:rPr>
          <w:color w:val="000000"/>
          <w:sz w:val="20"/>
          <w:szCs w:val="20"/>
        </w:rPr>
        <w:t>Rubido</w:t>
      </w:r>
      <w:proofErr w:type="spellEnd"/>
      <w:r w:rsidR="0053505E" w:rsidRPr="002D0BED">
        <w:rPr>
          <w:color w:val="000000"/>
          <w:sz w:val="20"/>
          <w:szCs w:val="20"/>
        </w:rPr>
        <w:t xml:space="preserve"> A</w:t>
      </w:r>
      <w:r w:rsidR="0053505E">
        <w:rPr>
          <w:color w:val="000000"/>
          <w:sz w:val="20"/>
          <w:szCs w:val="20"/>
        </w:rPr>
        <w:t>E</w:t>
      </w:r>
      <w:r w:rsidR="0053505E" w:rsidRPr="002D0BED">
        <w:rPr>
          <w:color w:val="000000"/>
          <w:sz w:val="20"/>
          <w:szCs w:val="20"/>
        </w:rPr>
        <w:t xml:space="preserve">. Implicaciones de la microbiota intestinal en las enfermedades crónicas del hígado. </w:t>
      </w:r>
      <w:proofErr w:type="spellStart"/>
      <w:proofErr w:type="gramStart"/>
      <w:r w:rsidR="0053505E" w:rsidRPr="002D0BED">
        <w:rPr>
          <w:color w:val="000000"/>
          <w:sz w:val="20"/>
          <w:szCs w:val="20"/>
        </w:rPr>
        <w:t>Rev.Med.Electrón</w:t>
      </w:r>
      <w:proofErr w:type="spellEnd"/>
      <w:proofErr w:type="gramEnd"/>
      <w:r w:rsidR="0053505E" w:rsidRPr="002D0BED">
        <w:rPr>
          <w:color w:val="000000"/>
          <w:sz w:val="20"/>
          <w:szCs w:val="20"/>
        </w:rPr>
        <w:t>. 2020</w:t>
      </w:r>
      <w:r w:rsidR="0053505E">
        <w:rPr>
          <w:color w:val="000000"/>
          <w:sz w:val="20"/>
          <w:szCs w:val="20"/>
        </w:rPr>
        <w:t xml:space="preserve"> </w:t>
      </w:r>
      <w:r w:rsidR="0053505E" w:rsidRPr="00F53408">
        <w:rPr>
          <w:color w:val="000000"/>
          <w:sz w:val="20"/>
          <w:szCs w:val="20"/>
        </w:rPr>
        <w:t>[citado 16 mar 2023]</w:t>
      </w:r>
      <w:r w:rsidR="0053505E" w:rsidRPr="002D0BED">
        <w:rPr>
          <w:color w:val="000000"/>
          <w:sz w:val="20"/>
          <w:szCs w:val="20"/>
        </w:rPr>
        <w:t>;</w:t>
      </w:r>
      <w:r w:rsidR="0053505E">
        <w:rPr>
          <w:color w:val="000000"/>
          <w:sz w:val="20"/>
          <w:szCs w:val="20"/>
        </w:rPr>
        <w:t xml:space="preserve"> </w:t>
      </w:r>
      <w:r w:rsidR="0053505E" w:rsidRPr="002D0BED">
        <w:rPr>
          <w:color w:val="000000"/>
          <w:sz w:val="20"/>
          <w:szCs w:val="20"/>
        </w:rPr>
        <w:t>42(4):</w:t>
      </w:r>
      <w:r w:rsidR="0053505E">
        <w:rPr>
          <w:color w:val="000000"/>
          <w:sz w:val="20"/>
          <w:szCs w:val="20"/>
        </w:rPr>
        <w:t xml:space="preserve"> 692</w:t>
      </w:r>
      <w:r w:rsidR="0053505E" w:rsidRPr="002D0BED">
        <w:rPr>
          <w:color w:val="000000"/>
          <w:sz w:val="20"/>
          <w:szCs w:val="20"/>
        </w:rPr>
        <w:t>-</w:t>
      </w:r>
      <w:r w:rsidR="0053505E">
        <w:rPr>
          <w:color w:val="000000"/>
          <w:sz w:val="20"/>
          <w:szCs w:val="20"/>
        </w:rPr>
        <w:t>8</w:t>
      </w:r>
      <w:r w:rsidR="0053505E" w:rsidRPr="002D0BED">
        <w:rPr>
          <w:color w:val="000000"/>
          <w:sz w:val="20"/>
          <w:szCs w:val="20"/>
        </w:rPr>
        <w:t xml:space="preserve">. </w:t>
      </w:r>
      <w:r w:rsidR="0053505E" w:rsidRPr="00F53408">
        <w:rPr>
          <w:color w:val="000000"/>
          <w:sz w:val="20"/>
          <w:szCs w:val="20"/>
        </w:rPr>
        <w:t xml:space="preserve">Disponible en: </w:t>
      </w:r>
      <w:hyperlink r:id="rId5" w:history="1">
        <w:r w:rsidR="0053505E" w:rsidRPr="00F53408">
          <w:rPr>
            <w:color w:val="000000"/>
            <w:sz w:val="20"/>
            <w:szCs w:val="20"/>
          </w:rPr>
          <w:t>http://scielo.sld.cu/scielo.php?script=sci_arttext&amp;pid=S1684-18242020000402020&amp;lng=es</w:t>
        </w:r>
      </w:hyperlink>
      <w:r w:rsidR="0053505E" w:rsidRPr="00F53408">
        <w:rPr>
          <w:color w:val="000000"/>
          <w:sz w:val="20"/>
          <w:szCs w:val="20"/>
        </w:rPr>
        <w:t>.</w:t>
      </w:r>
      <w:r w:rsidR="0053505E">
        <w:rPr>
          <w:color w:val="000000"/>
          <w:sz w:val="20"/>
          <w:szCs w:val="20"/>
        </w:rPr>
        <w:t xml:space="preserve"> </w:t>
      </w:r>
      <w:r w:rsidR="0053505E" w:rsidRPr="00F53408">
        <w:rPr>
          <w:color w:val="000000"/>
          <w:sz w:val="20"/>
          <w:szCs w:val="20"/>
        </w:rPr>
        <w:t xml:space="preserve"> </w:t>
      </w:r>
    </w:p>
    <w:p w14:paraId="0F531964" w14:textId="0201D644" w:rsidR="00EC6B1B" w:rsidRDefault="00EC6B1B" w:rsidP="0053505E">
      <w:pPr>
        <w:jc w:val="both"/>
        <w:rPr>
          <w:color w:val="000000"/>
          <w:sz w:val="20"/>
          <w:szCs w:val="20"/>
        </w:rPr>
      </w:pPr>
    </w:p>
    <w:p w14:paraId="1B85A661" w14:textId="689608BD" w:rsidR="00EC6B1B" w:rsidRPr="00F53408" w:rsidRDefault="00EC6B1B" w:rsidP="0053505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Ejemplo referencia libro</w:t>
      </w:r>
      <w:bookmarkStart w:id="0" w:name="_GoBack"/>
      <w:bookmarkEnd w:id="0"/>
    </w:p>
    <w:p w14:paraId="5C725436" w14:textId="449C1F02" w:rsidR="0053505E" w:rsidRPr="0052393C" w:rsidRDefault="00301F11" w:rsidP="0053505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[2</w:t>
      </w:r>
      <w:r w:rsidR="0053505E" w:rsidRPr="00F53408">
        <w:rPr>
          <w:color w:val="000000"/>
          <w:sz w:val="20"/>
          <w:szCs w:val="20"/>
        </w:rPr>
        <w:t xml:space="preserve">] </w:t>
      </w:r>
      <w:r w:rsidR="0053505E" w:rsidRPr="0052393C">
        <w:rPr>
          <w:color w:val="000000"/>
          <w:sz w:val="20"/>
          <w:szCs w:val="20"/>
        </w:rPr>
        <w:t xml:space="preserve">Vázquez Villegas J, Fernández García MR, Martín Laso MA. Inmigración y atención primaria. En: Cano Pérez JF, </w:t>
      </w:r>
      <w:proofErr w:type="spellStart"/>
      <w:r w:rsidR="0053505E" w:rsidRPr="0052393C">
        <w:rPr>
          <w:color w:val="000000"/>
          <w:sz w:val="20"/>
          <w:szCs w:val="20"/>
        </w:rPr>
        <w:t>Gené</w:t>
      </w:r>
      <w:proofErr w:type="spellEnd"/>
      <w:r w:rsidR="0053505E" w:rsidRPr="0052393C">
        <w:rPr>
          <w:color w:val="000000"/>
          <w:sz w:val="20"/>
          <w:szCs w:val="20"/>
        </w:rPr>
        <w:t xml:space="preserve"> </w:t>
      </w:r>
      <w:proofErr w:type="spellStart"/>
      <w:r w:rsidR="0053505E" w:rsidRPr="0052393C">
        <w:rPr>
          <w:color w:val="000000"/>
          <w:sz w:val="20"/>
          <w:szCs w:val="20"/>
        </w:rPr>
        <w:t>Badía</w:t>
      </w:r>
      <w:proofErr w:type="spellEnd"/>
      <w:r w:rsidR="0053505E" w:rsidRPr="0052393C">
        <w:rPr>
          <w:color w:val="000000"/>
          <w:sz w:val="20"/>
          <w:szCs w:val="20"/>
        </w:rPr>
        <w:t xml:space="preserve"> J, editores. Atención primaria: principios, organización y métodos en medicina de familia. 7a ed. Barcelona: Elsevier España; 2014. p. 85-108.</w:t>
      </w:r>
    </w:p>
    <w:p w14:paraId="0000001F" w14:textId="77777777" w:rsidR="00782F53" w:rsidRPr="0053505E" w:rsidRDefault="00782F53" w:rsidP="0053505E">
      <w:pPr>
        <w:rPr>
          <w:sz w:val="20"/>
          <w:szCs w:val="20"/>
          <w:lang w:val="en-US"/>
        </w:rPr>
      </w:pPr>
    </w:p>
    <w:sectPr w:rsidR="00782F53" w:rsidRPr="0053505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3"/>
    <w:rsid w:val="001E50B4"/>
    <w:rsid w:val="002601D8"/>
    <w:rsid w:val="00301F11"/>
    <w:rsid w:val="00500F18"/>
    <w:rsid w:val="0053505E"/>
    <w:rsid w:val="00782F53"/>
    <w:rsid w:val="00A95CF6"/>
    <w:rsid w:val="00BA312C"/>
    <w:rsid w:val="00DB4015"/>
    <w:rsid w:val="00EC6B1B"/>
    <w:rsid w:val="00F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F929"/>
  <w15:docId w15:val="{8351774C-42E7-4C21-9748-C006387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ielo.sld.cu/scielo.php?script=sci_arttext&amp;pid=S1684-18242020000402020&amp;l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César Robles Carrillo</dc:creator>
  <cp:lastModifiedBy>VSedeñoM</cp:lastModifiedBy>
  <cp:revision>3</cp:revision>
  <dcterms:created xsi:type="dcterms:W3CDTF">2023-03-17T21:48:00Z</dcterms:created>
  <dcterms:modified xsi:type="dcterms:W3CDTF">2023-03-17T21:53:00Z</dcterms:modified>
</cp:coreProperties>
</file>